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B28" w:rsidRPr="00322BEE" w:rsidRDefault="005A5B28" w:rsidP="005F5DED">
      <w:pPr>
        <w:spacing w:after="0"/>
        <w:jc w:val="center"/>
        <w:rPr>
          <w:rFonts w:ascii="Garamond" w:hAnsi="Garamond"/>
          <w:sz w:val="24"/>
          <w:szCs w:val="24"/>
        </w:rPr>
      </w:pPr>
      <w:bookmarkStart w:id="0" w:name="_GoBack"/>
      <w:bookmarkEnd w:id="0"/>
    </w:p>
    <w:p w:rsidR="009B661D" w:rsidRPr="00322BEE" w:rsidRDefault="00B60C77" w:rsidP="00B60C77">
      <w:pPr>
        <w:pStyle w:val="Heading1"/>
        <w:jc w:val="center"/>
      </w:pPr>
      <w:r>
        <w:t xml:space="preserve">Practice Problems on </w:t>
      </w:r>
      <w:r w:rsidR="005A5B28" w:rsidRPr="00322BEE">
        <w:t>Trig</w:t>
      </w:r>
      <w:r w:rsidR="00F435C9" w:rsidRPr="00322BEE">
        <w:t>onometric</w:t>
      </w:r>
      <w:r w:rsidR="005A5B28" w:rsidRPr="00322BEE">
        <w:t xml:space="preserve"> functions of any angle.</w:t>
      </w:r>
    </w:p>
    <w:p w:rsidR="00B60C77" w:rsidRDefault="00B60C77" w:rsidP="00B60C77">
      <w:pPr>
        <w:pStyle w:val="ListParagraph"/>
        <w:rPr>
          <w:rFonts w:cstheme="minorHAnsi"/>
          <w:sz w:val="24"/>
          <w:szCs w:val="24"/>
        </w:rPr>
      </w:pPr>
    </w:p>
    <w:p w:rsidR="005A0016" w:rsidRPr="00B60C77" w:rsidRDefault="005A0016" w:rsidP="00B60C77">
      <w:pPr>
        <w:pStyle w:val="ListParagraph"/>
        <w:numPr>
          <w:ilvl w:val="0"/>
          <w:numId w:val="7"/>
        </w:numPr>
        <w:tabs>
          <w:tab w:val="left" w:pos="450"/>
        </w:tabs>
        <w:ind w:left="630" w:hanging="540"/>
        <w:rPr>
          <w:rFonts w:cstheme="minorHAnsi"/>
          <w:sz w:val="24"/>
          <w:szCs w:val="24"/>
        </w:rPr>
      </w:pPr>
      <w:r w:rsidRPr="00B60C77">
        <w:rPr>
          <w:rFonts w:cstheme="minorHAnsi"/>
          <w:sz w:val="24"/>
          <w:szCs w:val="24"/>
        </w:rPr>
        <w:t xml:space="preserve">A point on the terminal side of angle </w:t>
      </w:r>
      <m:oMath>
        <m:r>
          <w:rPr>
            <w:rFonts w:ascii="Cambria Math" w:hAnsi="Cambria Math" w:cstheme="minorHAnsi"/>
            <w:sz w:val="24"/>
            <w:szCs w:val="24"/>
          </w:rPr>
          <m:t xml:space="preserve">θ </m:t>
        </m:r>
      </m:oMath>
      <w:r w:rsidRPr="00B60C77">
        <w:rPr>
          <w:rFonts w:cstheme="minorHAnsi"/>
          <w:sz w:val="24"/>
          <w:szCs w:val="24"/>
        </w:rPr>
        <w:t>is given. Find the exact value of the indi</w:t>
      </w:r>
      <w:r w:rsidR="00F435C9" w:rsidRPr="00B60C77">
        <w:rPr>
          <w:rFonts w:cstheme="minorHAnsi"/>
          <w:sz w:val="24"/>
          <w:szCs w:val="24"/>
        </w:rPr>
        <w:t>cated trigonometric function</w:t>
      </w:r>
      <w:r w:rsidRPr="00B60C77">
        <w:rPr>
          <w:rFonts w:cstheme="minorHAnsi"/>
          <w:sz w:val="24"/>
          <w:szCs w:val="24"/>
        </w:rPr>
        <w:t xml:space="preserve"> of </w:t>
      </w:r>
      <m:oMath>
        <m:r>
          <w:rPr>
            <w:rFonts w:ascii="Cambria Math" w:hAnsi="Cambria Math" w:cstheme="minorHAnsi"/>
            <w:sz w:val="24"/>
            <w:szCs w:val="24"/>
          </w:rPr>
          <m:t>θ</m:t>
        </m:r>
      </m:oMath>
      <w:r w:rsidRPr="00B60C77">
        <w:rPr>
          <w:rFonts w:eastAsiaTheme="minorEastAsia" w:cstheme="minorHAnsi"/>
          <w:sz w:val="24"/>
          <w:szCs w:val="24"/>
        </w:rPr>
        <w:t>:</w:t>
      </w:r>
    </w:p>
    <w:p w:rsidR="005A0016" w:rsidRPr="00B60C77" w:rsidRDefault="005A0016" w:rsidP="00B60C77">
      <w:pPr>
        <w:pStyle w:val="ListParagraph"/>
        <w:numPr>
          <w:ilvl w:val="0"/>
          <w:numId w:val="9"/>
        </w:numPr>
        <w:tabs>
          <w:tab w:val="left" w:pos="450"/>
          <w:tab w:val="left" w:pos="1080"/>
        </w:tabs>
        <w:ind w:left="1080" w:hanging="540"/>
        <w:rPr>
          <w:rFonts w:eastAsiaTheme="minorEastAsia" w:cstheme="minorHAnsi"/>
          <w:sz w:val="24"/>
          <w:szCs w:val="24"/>
        </w:rPr>
      </w:pPr>
      <w:r w:rsidRPr="00B60C77">
        <w:rPr>
          <w:rFonts w:cstheme="minorHAnsi"/>
          <w:sz w:val="24"/>
          <w:szCs w:val="24"/>
        </w:rPr>
        <w:t xml:space="preserve">(4, 2) Find </w:t>
      </w:r>
      <m:oMath>
        <m:func>
          <m:func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θ.</m:t>
            </m:r>
          </m:e>
        </m:func>
      </m:oMath>
    </w:p>
    <w:p w:rsidR="005A0016" w:rsidRPr="00B60C77" w:rsidRDefault="005A0016" w:rsidP="00B60C77">
      <w:pPr>
        <w:tabs>
          <w:tab w:val="left" w:pos="450"/>
        </w:tabs>
        <w:ind w:left="630" w:hanging="540"/>
        <w:rPr>
          <w:rFonts w:eastAsiaTheme="minorEastAsia" w:cstheme="minorHAnsi"/>
          <w:sz w:val="24"/>
          <w:szCs w:val="24"/>
        </w:rPr>
      </w:pPr>
    </w:p>
    <w:p w:rsidR="005A0016" w:rsidRPr="00B60C77" w:rsidRDefault="005A0016" w:rsidP="00B60C77">
      <w:pPr>
        <w:pStyle w:val="ListParagraph"/>
        <w:numPr>
          <w:ilvl w:val="0"/>
          <w:numId w:val="9"/>
        </w:numPr>
        <w:tabs>
          <w:tab w:val="left" w:pos="450"/>
          <w:tab w:val="left" w:pos="1080"/>
        </w:tabs>
        <w:ind w:left="1080" w:hanging="540"/>
        <w:rPr>
          <w:rFonts w:eastAsiaTheme="minorEastAsia" w:cstheme="minorHAnsi"/>
          <w:sz w:val="24"/>
          <w:szCs w:val="24"/>
        </w:rPr>
      </w:pPr>
      <w:r w:rsidRPr="00B60C77">
        <w:rPr>
          <w:rFonts w:eastAsiaTheme="minorEastAsia" w:cstheme="minorHAnsi"/>
          <w:sz w:val="24"/>
          <w:szCs w:val="24"/>
        </w:rPr>
        <w:t xml:space="preserve">(-3, -2) </w:t>
      </w:r>
      <w:r w:rsidR="001D03B5" w:rsidRPr="00B60C77">
        <w:rPr>
          <w:rFonts w:eastAsiaTheme="minorEastAsia" w:cstheme="minorHAnsi"/>
          <w:sz w:val="24"/>
          <w:szCs w:val="24"/>
        </w:rPr>
        <w:t>Find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 xml:space="preserve"> cos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θ</m:t>
            </m:r>
          </m:e>
        </m:func>
      </m:oMath>
      <w:r w:rsidRPr="00B60C77">
        <w:rPr>
          <w:rFonts w:eastAsiaTheme="minorEastAsia" w:cstheme="minorHAnsi"/>
          <w:sz w:val="24"/>
          <w:szCs w:val="24"/>
        </w:rPr>
        <w:t>.</w:t>
      </w:r>
    </w:p>
    <w:p w:rsidR="005A0016" w:rsidRPr="00B60C77" w:rsidRDefault="005A0016" w:rsidP="009B661D">
      <w:pPr>
        <w:jc w:val="center"/>
        <w:rPr>
          <w:rFonts w:cstheme="minorHAnsi"/>
          <w:sz w:val="24"/>
          <w:szCs w:val="24"/>
        </w:rPr>
      </w:pPr>
    </w:p>
    <w:p w:rsidR="005A0016" w:rsidRPr="00B60C77" w:rsidRDefault="005A0016" w:rsidP="00B60C77">
      <w:pPr>
        <w:pStyle w:val="ListParagraph"/>
        <w:numPr>
          <w:ilvl w:val="0"/>
          <w:numId w:val="7"/>
        </w:numPr>
        <w:ind w:left="360"/>
        <w:rPr>
          <w:rFonts w:cstheme="minorHAnsi"/>
          <w:sz w:val="24"/>
          <w:szCs w:val="24"/>
        </w:rPr>
      </w:pPr>
      <w:r w:rsidRPr="00B60C77">
        <w:rPr>
          <w:rFonts w:cstheme="minorHAnsi"/>
          <w:sz w:val="24"/>
          <w:szCs w:val="24"/>
        </w:rPr>
        <w:t>Evaluate the trig</w:t>
      </w:r>
      <w:r w:rsidR="00F435C9" w:rsidRPr="00B60C77">
        <w:rPr>
          <w:rFonts w:cstheme="minorHAnsi"/>
          <w:sz w:val="24"/>
          <w:szCs w:val="24"/>
        </w:rPr>
        <w:t>onometric</w:t>
      </w:r>
      <w:r w:rsidRPr="00B60C77">
        <w:rPr>
          <w:rFonts w:cstheme="minorHAnsi"/>
          <w:sz w:val="24"/>
          <w:szCs w:val="24"/>
        </w:rPr>
        <w:t xml:space="preserve"> function of the quadrant</w:t>
      </w:r>
      <w:r w:rsidR="00D7195E" w:rsidRPr="00B60C77">
        <w:rPr>
          <w:rFonts w:cstheme="minorHAnsi"/>
          <w:sz w:val="24"/>
          <w:szCs w:val="24"/>
        </w:rPr>
        <w:t>al</w:t>
      </w:r>
      <w:r w:rsidRPr="00B60C77">
        <w:rPr>
          <w:rFonts w:cstheme="minorHAnsi"/>
          <w:sz w:val="24"/>
          <w:szCs w:val="24"/>
        </w:rPr>
        <w:t xml:space="preserve"> angle:</w:t>
      </w:r>
    </w:p>
    <w:p w:rsidR="005A0016" w:rsidRPr="00B60C77" w:rsidRDefault="000678F7" w:rsidP="00B60C77">
      <w:pPr>
        <w:pStyle w:val="ListParagraph"/>
        <w:numPr>
          <w:ilvl w:val="1"/>
          <w:numId w:val="7"/>
        </w:numPr>
        <w:ind w:left="810"/>
        <w:rPr>
          <w:rFonts w:cstheme="minorHAnsi"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tan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3π</m:t>
                </m:r>
              </m:num>
              <m:den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2</m:t>
                </m:r>
              </m:den>
            </m:f>
          </m:e>
        </m:func>
      </m:oMath>
    </w:p>
    <w:p w:rsidR="005A0016" w:rsidRPr="00B60C77" w:rsidRDefault="005A0016" w:rsidP="005A0016">
      <w:pPr>
        <w:pStyle w:val="ListParagraph"/>
        <w:ind w:left="1440"/>
        <w:rPr>
          <w:rFonts w:cstheme="minorHAnsi"/>
          <w:sz w:val="24"/>
          <w:szCs w:val="24"/>
        </w:rPr>
      </w:pPr>
    </w:p>
    <w:p w:rsidR="00322BEE" w:rsidRPr="00B60C77" w:rsidRDefault="00322BEE" w:rsidP="005A0016">
      <w:pPr>
        <w:pStyle w:val="ListParagraph"/>
        <w:ind w:left="1440"/>
        <w:rPr>
          <w:rFonts w:cstheme="minorHAnsi"/>
          <w:sz w:val="24"/>
          <w:szCs w:val="24"/>
        </w:rPr>
      </w:pPr>
    </w:p>
    <w:p w:rsidR="005A0016" w:rsidRPr="00B60C77" w:rsidRDefault="000678F7" w:rsidP="00B60C77">
      <w:pPr>
        <w:pStyle w:val="ListParagraph"/>
        <w:numPr>
          <w:ilvl w:val="1"/>
          <w:numId w:val="7"/>
        </w:numPr>
        <w:ind w:left="810"/>
        <w:rPr>
          <w:rFonts w:cstheme="minorHAnsi"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-180°</m:t>
            </m:r>
          </m:e>
        </m:func>
      </m:oMath>
    </w:p>
    <w:p w:rsidR="00F73638" w:rsidRDefault="00F73638" w:rsidP="00F73638">
      <w:pPr>
        <w:rPr>
          <w:rFonts w:cstheme="minorHAnsi"/>
          <w:sz w:val="24"/>
          <w:szCs w:val="24"/>
        </w:rPr>
      </w:pPr>
    </w:p>
    <w:p w:rsidR="003A7A7E" w:rsidRPr="00F73638" w:rsidRDefault="00F73638" w:rsidP="00F73638">
      <w:pPr>
        <w:tabs>
          <w:tab w:val="left" w:pos="450"/>
        </w:tabs>
        <w:rPr>
          <w:rFonts w:eastAsiaTheme="minorEastAsia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   </w:t>
      </w:r>
      <w:r w:rsidR="003A7A7E" w:rsidRPr="00F73638">
        <w:rPr>
          <w:rFonts w:cstheme="minorHAnsi"/>
          <w:sz w:val="24"/>
          <w:szCs w:val="24"/>
        </w:rPr>
        <w:t xml:space="preserve">Let </w:t>
      </w:r>
      <m:oMath>
        <m:r>
          <w:rPr>
            <w:rFonts w:ascii="Cambria Math" w:hAnsi="Cambria Math" w:cstheme="minorHAnsi"/>
            <w:sz w:val="24"/>
            <w:szCs w:val="24"/>
          </w:rPr>
          <m:t>θ</m:t>
        </m:r>
      </m:oMath>
      <w:r w:rsidR="003A7A7E" w:rsidRPr="00F73638">
        <w:rPr>
          <w:rFonts w:eastAsiaTheme="minorEastAsia" w:cstheme="minorHAnsi"/>
          <w:sz w:val="24"/>
          <w:szCs w:val="24"/>
        </w:rPr>
        <w:t xml:space="preserve"> be an angle in standard position. Name the quadrant in which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θ</m:t>
        </m:r>
      </m:oMath>
      <w:r w:rsidR="003A7A7E" w:rsidRPr="00F73638">
        <w:rPr>
          <w:rFonts w:eastAsiaTheme="minorEastAsia" w:cstheme="minorHAnsi"/>
          <w:sz w:val="24"/>
          <w:szCs w:val="24"/>
        </w:rPr>
        <w:t xml:space="preserve"> lies. </w:t>
      </w:r>
    </w:p>
    <w:p w:rsidR="003A7A7E" w:rsidRDefault="000678F7" w:rsidP="00F73638">
      <w:pPr>
        <w:pStyle w:val="ListParagraph"/>
        <w:numPr>
          <w:ilvl w:val="0"/>
          <w:numId w:val="11"/>
        </w:numPr>
        <w:rPr>
          <w:rFonts w:eastAsiaTheme="minorEastAsia" w:cstheme="minorHAnsi"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&gt;0</m:t>
        </m:r>
      </m:oMath>
      <w:r w:rsidR="003A7A7E">
        <w:rPr>
          <w:rFonts w:eastAsiaTheme="minorEastAsia" w:cstheme="minorHAnsi"/>
          <w:sz w:val="24"/>
          <w:szCs w:val="24"/>
        </w:rPr>
        <w:t xml:space="preserve">,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θ</m:t>
            </m:r>
          </m:e>
        </m:func>
        <m:r>
          <w:rPr>
            <w:rFonts w:ascii="Cambria Math" w:eastAsiaTheme="minorEastAsia" w:hAnsi="Cambria Math" w:cstheme="minorHAnsi"/>
            <w:sz w:val="24"/>
            <w:szCs w:val="24"/>
          </w:rPr>
          <m:t>&lt;0</m:t>
        </m:r>
      </m:oMath>
    </w:p>
    <w:p w:rsidR="003A7A7E" w:rsidRDefault="000678F7" w:rsidP="00F73638">
      <w:pPr>
        <w:pStyle w:val="ListParagraph"/>
        <w:numPr>
          <w:ilvl w:val="0"/>
          <w:numId w:val="11"/>
        </w:numPr>
        <w:rPr>
          <w:rFonts w:eastAsiaTheme="minorEastAsia" w:cstheme="minorHAnsi"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tan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&gt;0</m:t>
        </m:r>
      </m:oMath>
      <w:r w:rsidR="00F73638">
        <w:rPr>
          <w:rFonts w:eastAsiaTheme="minorEastAsia" w:cstheme="minorHAnsi"/>
          <w:sz w:val="24"/>
          <w:szCs w:val="24"/>
        </w:rPr>
        <w:t xml:space="preserve">,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θ</m:t>
            </m:r>
          </m:e>
        </m:func>
        <m:r>
          <w:rPr>
            <w:rFonts w:ascii="Cambria Math" w:eastAsiaTheme="minorEastAsia" w:hAnsi="Cambria Math" w:cstheme="minorHAnsi"/>
            <w:sz w:val="24"/>
            <w:szCs w:val="24"/>
          </w:rPr>
          <m:t>&lt;0</m:t>
        </m:r>
      </m:oMath>
    </w:p>
    <w:p w:rsidR="00F73638" w:rsidRDefault="000678F7" w:rsidP="00F73638">
      <w:pPr>
        <w:pStyle w:val="ListParagraph"/>
        <w:numPr>
          <w:ilvl w:val="0"/>
          <w:numId w:val="11"/>
        </w:numPr>
        <w:rPr>
          <w:rFonts w:eastAsiaTheme="minorEastAsia" w:cstheme="minorHAnsi"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cot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&lt;0</m:t>
        </m:r>
      </m:oMath>
      <w:r w:rsidR="00F73638">
        <w:rPr>
          <w:rFonts w:eastAsiaTheme="minorEastAsia" w:cstheme="minorHAnsi"/>
          <w:sz w:val="24"/>
          <w:szCs w:val="24"/>
        </w:rPr>
        <w:t xml:space="preserve">,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sec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θ</m:t>
            </m:r>
          </m:e>
        </m:func>
        <m:r>
          <w:rPr>
            <w:rFonts w:ascii="Cambria Math" w:eastAsiaTheme="minorEastAsia" w:hAnsi="Cambria Math" w:cstheme="minorHAnsi"/>
            <w:sz w:val="24"/>
            <w:szCs w:val="24"/>
          </w:rPr>
          <m:t>&lt;0</m:t>
        </m:r>
      </m:oMath>
    </w:p>
    <w:p w:rsidR="00F73638" w:rsidRPr="00B60C77" w:rsidRDefault="000678F7" w:rsidP="00F73638">
      <w:pPr>
        <w:pStyle w:val="ListParagraph"/>
        <w:numPr>
          <w:ilvl w:val="0"/>
          <w:numId w:val="11"/>
        </w:numPr>
        <w:rPr>
          <w:rFonts w:cstheme="minorHAnsi"/>
          <w:sz w:val="24"/>
          <w:szCs w:val="24"/>
        </w:rPr>
      </w:pPr>
      <m:oMath>
        <m:func>
          <m:func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csc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&lt;0</m:t>
        </m:r>
      </m:oMath>
      <w:r w:rsidR="00F73638">
        <w:rPr>
          <w:rFonts w:eastAsiaTheme="minorEastAsia" w:cstheme="minorHAnsi"/>
          <w:sz w:val="24"/>
          <w:szCs w:val="24"/>
        </w:rPr>
        <w:t xml:space="preserve">,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sec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θ</m:t>
            </m:r>
          </m:e>
        </m:func>
        <m:r>
          <w:rPr>
            <w:rFonts w:ascii="Cambria Math" w:eastAsiaTheme="minorEastAsia" w:hAnsi="Cambria Math" w:cstheme="minorHAnsi"/>
            <w:sz w:val="24"/>
            <w:szCs w:val="24"/>
          </w:rPr>
          <m:t>&lt;0</m:t>
        </m:r>
      </m:oMath>
    </w:p>
    <w:p w:rsidR="00322BEE" w:rsidRPr="00B60C77" w:rsidRDefault="00322BEE" w:rsidP="005A0016">
      <w:pPr>
        <w:pStyle w:val="ListParagraph"/>
        <w:rPr>
          <w:rFonts w:cstheme="minorHAnsi"/>
          <w:sz w:val="24"/>
          <w:szCs w:val="24"/>
        </w:rPr>
      </w:pPr>
    </w:p>
    <w:p w:rsidR="006D1DB1" w:rsidRPr="00F73638" w:rsidRDefault="00F73638" w:rsidP="00F73638">
      <w:pPr>
        <w:rPr>
          <w:rFonts w:eastAsiaTheme="minorEastAsia" w:cstheme="minorHAnsi"/>
          <w:sz w:val="24"/>
          <w:szCs w:val="24"/>
        </w:rPr>
      </w:pPr>
      <w:r>
        <w:rPr>
          <w:rFonts w:eastAsiaTheme="minorEastAsia" w:cstheme="minorHAnsi"/>
          <w:sz w:val="24"/>
          <w:szCs w:val="24"/>
        </w:rPr>
        <w:t>4.</w:t>
      </w:r>
      <w:r w:rsidR="005A0016" w:rsidRPr="00F73638">
        <w:rPr>
          <w:rFonts w:eastAsiaTheme="minorEastAsia" w:cstheme="minorHAnsi"/>
          <w:sz w:val="24"/>
          <w:szCs w:val="24"/>
        </w:rPr>
        <w:t xml:space="preserve">Find the exact value of the indicated trigonometric function of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θ:</m:t>
        </m:r>
      </m:oMath>
    </w:p>
    <w:p w:rsidR="005A0016" w:rsidRPr="00B60C77" w:rsidRDefault="000678F7" w:rsidP="003A7A7E">
      <w:pPr>
        <w:pStyle w:val="ListParagraph"/>
        <w:numPr>
          <w:ilvl w:val="0"/>
          <w:numId w:val="10"/>
        </w:numPr>
        <w:ind w:left="1260" w:hanging="540"/>
        <w:rPr>
          <w:rFonts w:eastAsiaTheme="minorEastAsia" w:cstheme="minorHAnsi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θ=-</m:t>
            </m:r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5</m:t>
                </m:r>
              </m:den>
            </m:f>
          </m:e>
        </m:func>
      </m:oMath>
      <w:r w:rsidR="001D03B5" w:rsidRPr="00B60C77">
        <w:rPr>
          <w:rFonts w:eastAsiaTheme="minorEastAsia" w:cstheme="minorHAnsi"/>
          <w:sz w:val="24"/>
          <w:szCs w:val="24"/>
        </w:rPr>
        <w:t xml:space="preserve">, 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tan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θ&gt;0</m:t>
            </m:r>
          </m:e>
        </m:func>
      </m:oMath>
      <w:r w:rsidR="001D03B5" w:rsidRPr="00B60C77">
        <w:rPr>
          <w:rFonts w:eastAsiaTheme="minorEastAsia" w:cstheme="minorHAnsi"/>
          <w:sz w:val="24"/>
          <w:szCs w:val="24"/>
        </w:rPr>
        <w:t xml:space="preserve">. Find </w:t>
      </w:r>
      <w:r w:rsidR="003A7A7E">
        <w:rPr>
          <w:rFonts w:eastAsiaTheme="minorEastAsia" w:cstheme="minorHAnsi"/>
          <w:sz w:val="24"/>
          <w:szCs w:val="24"/>
        </w:rPr>
        <w:t xml:space="preserve">the remaining trig functions of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θ</m:t>
        </m:r>
      </m:oMath>
      <w:r w:rsidR="003A7A7E">
        <w:rPr>
          <w:rFonts w:eastAsiaTheme="minorEastAsia" w:cstheme="minorHAnsi"/>
          <w:sz w:val="24"/>
          <w:szCs w:val="24"/>
        </w:rPr>
        <w:t>.</w:t>
      </w:r>
    </w:p>
    <w:p w:rsidR="001D03B5" w:rsidRPr="00B60C77" w:rsidRDefault="001D03B5" w:rsidP="001D03B5">
      <w:pPr>
        <w:rPr>
          <w:rFonts w:eastAsiaTheme="minorEastAsia" w:cstheme="minorHAnsi"/>
          <w:sz w:val="24"/>
          <w:szCs w:val="24"/>
        </w:rPr>
      </w:pPr>
    </w:p>
    <w:p w:rsidR="001D03B5" w:rsidRPr="003A7A7E" w:rsidRDefault="000678F7" w:rsidP="003A7A7E">
      <w:pPr>
        <w:pStyle w:val="ListParagraph"/>
        <w:numPr>
          <w:ilvl w:val="0"/>
          <w:numId w:val="10"/>
        </w:numPr>
        <w:ind w:left="1260" w:hanging="540"/>
        <w:rPr>
          <w:rFonts w:ascii="Cambria Math" w:eastAsiaTheme="minorEastAsia" w:hAnsi="Cambria Math" w:cstheme="minorHAnsi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theme="minorHAnsi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tan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θ=-</m:t>
            </m:r>
            <m:f>
              <m:fPr>
                <m:ctrl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7</m:t>
                </m:r>
              </m:den>
            </m:f>
          </m:e>
        </m:func>
      </m:oMath>
      <w:r w:rsidR="001D03B5" w:rsidRPr="003A7A7E">
        <w:rPr>
          <w:rFonts w:ascii="Cambria Math" w:eastAsiaTheme="minorEastAsia" w:hAnsi="Cambria Math" w:cstheme="minorHAnsi"/>
          <w:sz w:val="24"/>
          <w:szCs w:val="24"/>
        </w:rPr>
        <w:t xml:space="preserve">, </w:t>
      </w:r>
      <w:r w:rsidR="003A7A7E">
        <w:rPr>
          <w:rFonts w:ascii="Cambria Math" w:eastAsiaTheme="minorEastAsia" w:hAnsi="Cambria Math" w:cstheme="minorHAnsi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theme="minorHAnsi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θ&lt;0</m:t>
            </m:r>
          </m:e>
        </m:func>
      </m:oMath>
      <w:r w:rsidR="001D03B5" w:rsidRPr="003A7A7E">
        <w:rPr>
          <w:rFonts w:ascii="Cambria Math" w:eastAsiaTheme="minorEastAsia" w:hAnsi="Cambria Math" w:cstheme="minorHAnsi"/>
          <w:sz w:val="24"/>
          <w:szCs w:val="24"/>
        </w:rPr>
        <w:t xml:space="preserve">. </w:t>
      </w:r>
      <w:r w:rsidR="003A7A7E" w:rsidRPr="00B60C77">
        <w:rPr>
          <w:rFonts w:eastAsiaTheme="minorEastAsia" w:cstheme="minorHAnsi"/>
          <w:sz w:val="24"/>
          <w:szCs w:val="24"/>
        </w:rPr>
        <w:t xml:space="preserve">Find </w:t>
      </w:r>
      <w:r w:rsidR="003A7A7E">
        <w:rPr>
          <w:rFonts w:eastAsiaTheme="minorEastAsia" w:cstheme="minorHAnsi"/>
          <w:sz w:val="24"/>
          <w:szCs w:val="24"/>
        </w:rPr>
        <w:t xml:space="preserve">the remaining trig functions of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θ</m:t>
        </m:r>
      </m:oMath>
      <w:r w:rsidR="003A7A7E">
        <w:rPr>
          <w:rFonts w:eastAsiaTheme="minorEastAsia" w:cstheme="minorHAnsi"/>
          <w:sz w:val="24"/>
          <w:szCs w:val="24"/>
        </w:rPr>
        <w:t>.</w:t>
      </w:r>
    </w:p>
    <w:p w:rsidR="001F5D5B" w:rsidRPr="003A7A7E" w:rsidRDefault="001F5D5B" w:rsidP="001F5D5B">
      <w:pPr>
        <w:rPr>
          <w:rFonts w:eastAsiaTheme="minorEastAsia" w:cstheme="minorHAnsi"/>
          <w:sz w:val="24"/>
          <w:szCs w:val="24"/>
        </w:rPr>
      </w:pPr>
    </w:p>
    <w:p w:rsidR="001F5D5B" w:rsidRPr="007110A4" w:rsidRDefault="000678F7" w:rsidP="001F5D5B">
      <w:pPr>
        <w:pStyle w:val="ListParagraph"/>
        <w:numPr>
          <w:ilvl w:val="0"/>
          <w:numId w:val="10"/>
        </w:numPr>
        <w:ind w:left="1260" w:hanging="540"/>
        <w:rPr>
          <w:rFonts w:ascii="Cambria Math" w:eastAsiaTheme="minorEastAsia" w:hAnsi="Cambria Math" w:cstheme="minorHAnsi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theme="minorHAnsi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sec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θ</m:t>
            </m:r>
          </m:e>
        </m:func>
        <m:r>
          <m:rPr>
            <m:sty m:val="p"/>
          </m:rPr>
          <w:rPr>
            <w:rFonts w:ascii="Cambria Math" w:eastAsiaTheme="minorEastAsia" w:hAnsi="Cambria Math" w:cstheme="minorHAnsi"/>
            <w:sz w:val="24"/>
            <w:szCs w:val="24"/>
          </w:rPr>
          <m:t>=-3</m:t>
        </m:r>
      </m:oMath>
      <w:r w:rsidR="001F5D5B" w:rsidRPr="003A7A7E">
        <w:rPr>
          <w:rFonts w:ascii="Cambria Math" w:eastAsiaTheme="minorEastAsia" w:hAnsi="Cambria Math" w:cstheme="minorHAnsi"/>
          <w:sz w:val="24"/>
          <w:szCs w:val="24"/>
        </w:rPr>
        <w:t xml:space="preserve">, </w:t>
      </w:r>
      <m:oMath>
        <m:func>
          <m:funcPr>
            <m:ctrlPr>
              <w:rPr>
                <w:rFonts w:ascii="Cambria Math" w:eastAsiaTheme="minorEastAsia" w:hAnsi="Cambria Math" w:cstheme="minorHAnsi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tan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θ&lt;0.</m:t>
            </m:r>
          </m:e>
        </m:func>
      </m:oMath>
      <w:r w:rsidR="001F5D5B" w:rsidRPr="003A7A7E">
        <w:rPr>
          <w:rFonts w:ascii="Cambria Math" w:eastAsiaTheme="minorEastAsia" w:hAnsi="Cambria Math" w:cstheme="minorHAnsi"/>
          <w:sz w:val="24"/>
          <w:szCs w:val="24"/>
        </w:rPr>
        <w:t xml:space="preserve"> </w:t>
      </w:r>
      <w:r w:rsidR="003A7A7E" w:rsidRPr="00B60C77">
        <w:rPr>
          <w:rFonts w:eastAsiaTheme="minorEastAsia" w:cstheme="minorHAnsi"/>
          <w:sz w:val="24"/>
          <w:szCs w:val="24"/>
        </w:rPr>
        <w:t xml:space="preserve">Find </w:t>
      </w:r>
      <w:r w:rsidR="003A7A7E">
        <w:rPr>
          <w:rFonts w:eastAsiaTheme="minorEastAsia" w:cstheme="minorHAnsi"/>
          <w:sz w:val="24"/>
          <w:szCs w:val="24"/>
        </w:rPr>
        <w:t xml:space="preserve">the remaining trig functions of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θ</m:t>
        </m:r>
      </m:oMath>
      <w:r w:rsidR="003A7A7E">
        <w:rPr>
          <w:rFonts w:eastAsiaTheme="minorEastAsia" w:cstheme="minorHAnsi"/>
          <w:sz w:val="24"/>
          <w:szCs w:val="24"/>
        </w:rPr>
        <w:t>.</w:t>
      </w:r>
    </w:p>
    <w:sectPr w:rsidR="001F5D5B" w:rsidRPr="007110A4" w:rsidSect="00857AA2">
      <w:headerReference w:type="default" r:id="rId8"/>
      <w:footerReference w:type="default" r:id="rId9"/>
      <w:pgSz w:w="12240" w:h="15840"/>
      <w:pgMar w:top="1440" w:right="126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78F7" w:rsidRDefault="000678F7" w:rsidP="009B661D">
      <w:pPr>
        <w:spacing w:after="0" w:line="240" w:lineRule="auto"/>
      </w:pPr>
      <w:r>
        <w:separator/>
      </w:r>
    </w:p>
  </w:endnote>
  <w:endnote w:type="continuationSeparator" w:id="0">
    <w:p w:rsidR="000678F7" w:rsidRDefault="000678F7" w:rsidP="009B6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7EA3" w:rsidRDefault="00AB7EA3">
    <w:pPr>
      <w:pStyle w:val="Footer"/>
    </w:pPr>
    <w:r>
      <w:rPr>
        <w:i/>
        <w:iCs/>
      </w:rPr>
      <w:t xml:space="preserve">© 2023. This work is licensed under a </w:t>
    </w:r>
    <w:hyperlink r:id="rId1" w:history="1">
      <w:r>
        <w:rPr>
          <w:rStyle w:val="Hyperlink"/>
          <w:i/>
          <w:iCs/>
        </w:rPr>
        <w:t>CC BY 4.0 license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78F7" w:rsidRDefault="000678F7" w:rsidP="009B661D">
      <w:pPr>
        <w:spacing w:after="0" w:line="240" w:lineRule="auto"/>
      </w:pPr>
      <w:r>
        <w:separator/>
      </w:r>
    </w:p>
  </w:footnote>
  <w:footnote w:type="continuationSeparator" w:id="0">
    <w:p w:rsidR="000678F7" w:rsidRDefault="000678F7" w:rsidP="009B6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F1E" w:rsidRDefault="009B661D">
    <w:pPr>
      <w:pStyle w:val="Header"/>
    </w:pPr>
    <w:r>
      <w:t>Georgia Gwinnett College</w:t>
    </w:r>
    <w:r w:rsidR="005A5B28">
      <w:tab/>
    </w:r>
    <w:r w:rsidR="005A5B28">
      <w:tab/>
    </w:r>
  </w:p>
  <w:p w:rsidR="00867F1E" w:rsidRDefault="006D1DB1">
    <w:pPr>
      <w:pStyle w:val="Header"/>
    </w:pPr>
    <w:r>
      <w:t>Precalculus</w:t>
    </w:r>
    <w:r w:rsidR="009B661D">
      <w:t xml:space="preserve"> </w:t>
    </w:r>
  </w:p>
  <w:p w:rsidR="009B661D" w:rsidRDefault="009B66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00414"/>
    <w:multiLevelType w:val="hybridMultilevel"/>
    <w:tmpl w:val="13E8F0EE"/>
    <w:lvl w:ilvl="0" w:tplc="D520A720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0A2D11"/>
    <w:multiLevelType w:val="hybridMultilevel"/>
    <w:tmpl w:val="FE6E82B2"/>
    <w:lvl w:ilvl="0" w:tplc="D0D2C4B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F1377A"/>
    <w:multiLevelType w:val="hybridMultilevel"/>
    <w:tmpl w:val="DD3CCF6E"/>
    <w:lvl w:ilvl="0" w:tplc="5F0494C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9C5C22"/>
    <w:multiLevelType w:val="hybridMultilevel"/>
    <w:tmpl w:val="FE6E82B2"/>
    <w:lvl w:ilvl="0" w:tplc="D0D2C4B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85721E"/>
    <w:multiLevelType w:val="hybridMultilevel"/>
    <w:tmpl w:val="8772892E"/>
    <w:lvl w:ilvl="0" w:tplc="D0D2C4BC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453961B5"/>
    <w:multiLevelType w:val="hybridMultilevel"/>
    <w:tmpl w:val="9DB6FB20"/>
    <w:lvl w:ilvl="0" w:tplc="AAA292C8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1C39EA"/>
    <w:multiLevelType w:val="hybridMultilevel"/>
    <w:tmpl w:val="BC28B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E2CF4"/>
    <w:multiLevelType w:val="hybridMultilevel"/>
    <w:tmpl w:val="DD3CCF6E"/>
    <w:lvl w:ilvl="0" w:tplc="5F0494C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9C61376"/>
    <w:multiLevelType w:val="hybridMultilevel"/>
    <w:tmpl w:val="D50A600E"/>
    <w:lvl w:ilvl="0" w:tplc="90302E7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4471A"/>
    <w:multiLevelType w:val="hybridMultilevel"/>
    <w:tmpl w:val="769E0A4E"/>
    <w:lvl w:ilvl="0" w:tplc="D804A928">
      <w:start w:val="1"/>
      <w:numFmt w:val="lowerLetter"/>
      <w:lvlText w:val="(%1)"/>
      <w:lvlJc w:val="left"/>
      <w:pPr>
        <w:ind w:left="144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C21DA8"/>
    <w:multiLevelType w:val="hybridMultilevel"/>
    <w:tmpl w:val="D514F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D2C4B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10"/>
  </w:num>
  <w:num w:numId="8">
    <w:abstractNumId w:val="5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61D"/>
    <w:rsid w:val="00063CC8"/>
    <w:rsid w:val="000678F7"/>
    <w:rsid w:val="000E0257"/>
    <w:rsid w:val="00162807"/>
    <w:rsid w:val="00176156"/>
    <w:rsid w:val="00190454"/>
    <w:rsid w:val="001D03B5"/>
    <w:rsid w:val="001F5D5B"/>
    <w:rsid w:val="0027281A"/>
    <w:rsid w:val="00322BEE"/>
    <w:rsid w:val="00350E4E"/>
    <w:rsid w:val="003A27B9"/>
    <w:rsid w:val="003A7A7E"/>
    <w:rsid w:val="003F11D8"/>
    <w:rsid w:val="0045159A"/>
    <w:rsid w:val="00471DE9"/>
    <w:rsid w:val="005A0016"/>
    <w:rsid w:val="005A329F"/>
    <w:rsid w:val="005A5B28"/>
    <w:rsid w:val="005B7B0C"/>
    <w:rsid w:val="005C2BC6"/>
    <w:rsid w:val="005F5DED"/>
    <w:rsid w:val="0064370D"/>
    <w:rsid w:val="0065341F"/>
    <w:rsid w:val="006D1DB1"/>
    <w:rsid w:val="007110A4"/>
    <w:rsid w:val="008507D3"/>
    <w:rsid w:val="00857AA2"/>
    <w:rsid w:val="00867F1E"/>
    <w:rsid w:val="00896C95"/>
    <w:rsid w:val="00925F54"/>
    <w:rsid w:val="009B661D"/>
    <w:rsid w:val="009E75F5"/>
    <w:rsid w:val="00A00A81"/>
    <w:rsid w:val="00A220DB"/>
    <w:rsid w:val="00A51804"/>
    <w:rsid w:val="00AB7EA3"/>
    <w:rsid w:val="00B40B05"/>
    <w:rsid w:val="00B60C77"/>
    <w:rsid w:val="00C95D07"/>
    <w:rsid w:val="00CB4936"/>
    <w:rsid w:val="00D319D7"/>
    <w:rsid w:val="00D322D7"/>
    <w:rsid w:val="00D7195E"/>
    <w:rsid w:val="00D853C6"/>
    <w:rsid w:val="00DB74DE"/>
    <w:rsid w:val="00E46DE1"/>
    <w:rsid w:val="00E70E8E"/>
    <w:rsid w:val="00EB7DF4"/>
    <w:rsid w:val="00F21860"/>
    <w:rsid w:val="00F435C9"/>
    <w:rsid w:val="00F73638"/>
    <w:rsid w:val="00FF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8A6AC5-C6CB-465B-951A-008F3C789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0C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6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661D"/>
  </w:style>
  <w:style w:type="paragraph" w:styleId="Footer">
    <w:name w:val="footer"/>
    <w:basedOn w:val="Normal"/>
    <w:link w:val="FooterChar"/>
    <w:uiPriority w:val="99"/>
    <w:unhideWhenUsed/>
    <w:rsid w:val="009B6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661D"/>
  </w:style>
  <w:style w:type="character" w:styleId="PlaceholderText">
    <w:name w:val="Placeholder Text"/>
    <w:basedOn w:val="DefaultParagraphFont"/>
    <w:uiPriority w:val="99"/>
    <w:semiHidden/>
    <w:rsid w:val="009B661D"/>
    <w:rPr>
      <w:color w:val="808080"/>
    </w:rPr>
  </w:style>
  <w:style w:type="paragraph" w:styleId="ListParagraph">
    <w:name w:val="List Paragraph"/>
    <w:basedOn w:val="Normal"/>
    <w:uiPriority w:val="34"/>
    <w:qFormat/>
    <w:rsid w:val="009B661D"/>
    <w:pPr>
      <w:ind w:left="720"/>
      <w:contextualSpacing/>
    </w:pPr>
  </w:style>
  <w:style w:type="table" w:styleId="TableGrid">
    <w:name w:val="Table Grid"/>
    <w:basedOn w:val="TableNormal"/>
    <w:uiPriority w:val="39"/>
    <w:rsid w:val="00DB7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1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9D7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60C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AB7EA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8320C-7C5E-4468-8E7A-ED1404EC4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Nathanson</dc:creator>
  <cp:keywords/>
  <dc:description/>
  <cp:lastModifiedBy>Rabia Shahbaz</cp:lastModifiedBy>
  <cp:revision>2</cp:revision>
  <cp:lastPrinted>2015-06-02T19:18:00Z</cp:lastPrinted>
  <dcterms:created xsi:type="dcterms:W3CDTF">2023-05-30T18:28:00Z</dcterms:created>
  <dcterms:modified xsi:type="dcterms:W3CDTF">2023-05-30T18:28:00Z</dcterms:modified>
</cp:coreProperties>
</file>